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09" w:rsidRPr="004601E1" w:rsidRDefault="00E219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88391"/>
      <w:r w:rsidRPr="00E219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1994" w:rsidRDefault="00E219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E21994" w:rsidRPr="00E21994" w:rsidRDefault="00E219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Оренбургского района</w:t>
      </w:r>
    </w:p>
    <w:p w:rsidR="00836409" w:rsidRPr="00E21994" w:rsidRDefault="00E21994">
      <w:pPr>
        <w:spacing w:after="0" w:line="408" w:lineRule="auto"/>
        <w:ind w:left="120"/>
        <w:jc w:val="center"/>
        <w:rPr>
          <w:lang w:val="ru-RU"/>
        </w:rPr>
      </w:pPr>
      <w:r w:rsidRPr="00E2199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21994">
        <w:rPr>
          <w:rFonts w:ascii="Times New Roman" w:hAnsi="Times New Roman"/>
          <w:b/>
          <w:color w:val="000000"/>
          <w:sz w:val="28"/>
          <w:lang w:val="ru-RU"/>
        </w:rPr>
        <w:t>Бродецкая</w:t>
      </w:r>
      <w:proofErr w:type="spellEnd"/>
      <w:r w:rsidRPr="00E2199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836409" w:rsidRPr="00E21994" w:rsidRDefault="00836409">
      <w:pPr>
        <w:spacing w:after="0"/>
        <w:ind w:left="120"/>
        <w:rPr>
          <w:lang w:val="ru-RU"/>
        </w:rPr>
      </w:pPr>
    </w:p>
    <w:p w:rsidR="00836409" w:rsidRPr="00E21994" w:rsidRDefault="00836409">
      <w:pPr>
        <w:spacing w:after="0"/>
        <w:ind w:left="120"/>
        <w:rPr>
          <w:lang w:val="ru-RU"/>
        </w:rPr>
      </w:pPr>
    </w:p>
    <w:p w:rsidR="00836409" w:rsidRPr="00E21994" w:rsidRDefault="00836409">
      <w:pPr>
        <w:spacing w:after="0"/>
        <w:ind w:left="120"/>
        <w:rPr>
          <w:lang w:val="ru-RU"/>
        </w:rPr>
      </w:pPr>
    </w:p>
    <w:p w:rsidR="00836409" w:rsidRPr="00E21994" w:rsidRDefault="00836409">
      <w:pPr>
        <w:spacing w:after="0"/>
        <w:ind w:left="120"/>
        <w:rPr>
          <w:lang w:val="ru-RU"/>
        </w:rPr>
      </w:pPr>
    </w:p>
    <w:tbl>
      <w:tblPr>
        <w:tblW w:w="11438" w:type="dxa"/>
        <w:tblInd w:w="-743" w:type="dxa"/>
        <w:tblLook w:val="04A0" w:firstRow="1" w:lastRow="0" w:firstColumn="1" w:lastColumn="0" w:noHBand="0" w:noVBand="1"/>
      </w:tblPr>
      <w:tblGrid>
        <w:gridCol w:w="3403"/>
        <w:gridCol w:w="4111"/>
        <w:gridCol w:w="3924"/>
      </w:tblGrid>
      <w:tr w:rsidR="00E21994" w:rsidRPr="00E21994" w:rsidTr="00E21994">
        <w:tc>
          <w:tcPr>
            <w:tcW w:w="3403" w:type="dxa"/>
          </w:tcPr>
          <w:p w:rsidR="00E21994" w:rsidRPr="0040209D" w:rsidRDefault="00E21994" w:rsidP="00E219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1994" w:rsidRPr="008944ED" w:rsidRDefault="00E21994" w:rsidP="00E219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E21994" w:rsidRDefault="00E21994" w:rsidP="00E219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E21994" w:rsidRPr="008944ED" w:rsidRDefault="00E21994" w:rsidP="00E2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21994" w:rsidRDefault="00E21994" w:rsidP="00E2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21994" w:rsidRDefault="00E21994" w:rsidP="00E2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1994" w:rsidRPr="0040209D" w:rsidRDefault="00E21994" w:rsidP="00E21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21994" w:rsidRPr="0040209D" w:rsidRDefault="00E21994" w:rsidP="00E21994">
            <w:pPr>
              <w:autoSpaceDE w:val="0"/>
              <w:autoSpaceDN w:val="0"/>
              <w:spacing w:after="120"/>
              <w:ind w:left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1994" w:rsidRPr="008944ED" w:rsidRDefault="00E21994" w:rsidP="00E21994">
            <w:pPr>
              <w:autoSpaceDE w:val="0"/>
              <w:autoSpaceDN w:val="0"/>
              <w:spacing w:after="120"/>
              <w:ind w:left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E21994" w:rsidRDefault="00E21994" w:rsidP="00E21994">
            <w:pPr>
              <w:autoSpaceDE w:val="0"/>
              <w:autoSpaceDN w:val="0"/>
              <w:spacing w:after="120" w:line="240" w:lineRule="auto"/>
              <w:ind w:left="18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E21994" w:rsidRPr="008944ED" w:rsidRDefault="00E21994" w:rsidP="00E21994">
            <w:pPr>
              <w:autoSpaceDE w:val="0"/>
              <w:autoSpaceDN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E21994" w:rsidRDefault="00E21994" w:rsidP="00E21994">
            <w:pPr>
              <w:autoSpaceDE w:val="0"/>
              <w:autoSpaceDN w:val="0"/>
              <w:spacing w:after="0" w:line="240" w:lineRule="auto"/>
              <w:ind w:left="18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21994" w:rsidRDefault="00E21994" w:rsidP="00E21994">
            <w:pPr>
              <w:autoSpaceDE w:val="0"/>
              <w:autoSpaceDN w:val="0"/>
              <w:spacing w:after="0" w:line="240" w:lineRule="auto"/>
              <w:ind w:left="18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1994" w:rsidRPr="0040209D" w:rsidRDefault="00E21994" w:rsidP="00E21994">
            <w:pPr>
              <w:autoSpaceDE w:val="0"/>
              <w:autoSpaceDN w:val="0"/>
              <w:spacing w:after="120" w:line="240" w:lineRule="auto"/>
              <w:ind w:lef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4" w:type="dxa"/>
          </w:tcPr>
          <w:p w:rsidR="00E21994" w:rsidRDefault="00E21994" w:rsidP="00E219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1994" w:rsidRPr="008944ED" w:rsidRDefault="00E21994" w:rsidP="00E219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21994" w:rsidRDefault="00E21994" w:rsidP="00E219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E21994" w:rsidRPr="008944ED" w:rsidRDefault="00E21994" w:rsidP="00E2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И.И</w:t>
            </w:r>
          </w:p>
          <w:p w:rsidR="00E21994" w:rsidRDefault="00E21994" w:rsidP="00E2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21994" w:rsidRDefault="00E21994" w:rsidP="00E2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1994" w:rsidRPr="0040209D" w:rsidRDefault="00E21994" w:rsidP="00E21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6409" w:rsidRPr="00E21994" w:rsidRDefault="00836409">
      <w:pPr>
        <w:spacing w:after="0"/>
        <w:ind w:left="120"/>
        <w:rPr>
          <w:lang w:val="ru-RU"/>
        </w:rPr>
      </w:pPr>
    </w:p>
    <w:p w:rsidR="00836409" w:rsidRPr="00E21994" w:rsidRDefault="00836409">
      <w:pPr>
        <w:spacing w:after="0"/>
        <w:ind w:left="120"/>
        <w:rPr>
          <w:lang w:val="ru-RU"/>
        </w:rPr>
      </w:pPr>
    </w:p>
    <w:p w:rsidR="00836409" w:rsidRPr="00E21994" w:rsidRDefault="00836409">
      <w:pPr>
        <w:spacing w:after="0"/>
        <w:ind w:left="120"/>
        <w:rPr>
          <w:lang w:val="ru-RU"/>
        </w:rPr>
      </w:pPr>
    </w:p>
    <w:p w:rsidR="00836409" w:rsidRPr="00E21994" w:rsidRDefault="00836409">
      <w:pPr>
        <w:spacing w:after="0"/>
        <w:ind w:left="120"/>
        <w:rPr>
          <w:lang w:val="ru-RU"/>
        </w:rPr>
      </w:pPr>
    </w:p>
    <w:p w:rsidR="00836409" w:rsidRPr="00E21994" w:rsidRDefault="00836409">
      <w:pPr>
        <w:spacing w:after="0"/>
        <w:ind w:left="120"/>
        <w:rPr>
          <w:lang w:val="ru-RU"/>
        </w:rPr>
      </w:pPr>
    </w:p>
    <w:p w:rsidR="00836409" w:rsidRPr="00E21994" w:rsidRDefault="00E21994">
      <w:pPr>
        <w:spacing w:after="0" w:line="408" w:lineRule="auto"/>
        <w:ind w:left="120"/>
        <w:jc w:val="center"/>
        <w:rPr>
          <w:lang w:val="ru-RU"/>
        </w:rPr>
      </w:pPr>
      <w:r w:rsidRPr="00E219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6409" w:rsidRPr="00E21994" w:rsidRDefault="00E21994">
      <w:pPr>
        <w:spacing w:after="0" w:line="408" w:lineRule="auto"/>
        <w:ind w:left="120"/>
        <w:jc w:val="center"/>
        <w:rPr>
          <w:lang w:val="ru-RU"/>
        </w:rPr>
      </w:pPr>
      <w:r w:rsidRPr="00E219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1994">
        <w:rPr>
          <w:rFonts w:ascii="Times New Roman" w:hAnsi="Times New Roman"/>
          <w:color w:val="000000"/>
          <w:sz w:val="28"/>
          <w:lang w:val="ru-RU"/>
        </w:rPr>
        <w:t xml:space="preserve"> 354986)</w:t>
      </w: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E21994">
      <w:pPr>
        <w:spacing w:after="0" w:line="408" w:lineRule="auto"/>
        <w:ind w:left="120"/>
        <w:jc w:val="center"/>
        <w:rPr>
          <w:lang w:val="ru-RU"/>
        </w:rPr>
      </w:pPr>
      <w:r w:rsidRPr="00E2199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836409" w:rsidRPr="00E21994" w:rsidRDefault="00E21994">
      <w:pPr>
        <w:spacing w:after="0" w:line="408" w:lineRule="auto"/>
        <w:ind w:left="120"/>
        <w:jc w:val="center"/>
        <w:rPr>
          <w:lang w:val="ru-RU"/>
        </w:rPr>
      </w:pPr>
      <w:r w:rsidRPr="00E2199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21994">
        <w:rPr>
          <w:rFonts w:ascii="Calibri" w:hAnsi="Calibri"/>
          <w:color w:val="000000"/>
          <w:sz w:val="28"/>
          <w:lang w:val="ru-RU"/>
        </w:rPr>
        <w:t xml:space="preserve">– </w:t>
      </w:r>
      <w:r w:rsidRPr="00E2199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836409">
      <w:pPr>
        <w:spacing w:after="0"/>
        <w:ind w:left="120"/>
        <w:jc w:val="center"/>
        <w:rPr>
          <w:lang w:val="ru-RU"/>
        </w:rPr>
      </w:pPr>
    </w:p>
    <w:p w:rsidR="00836409" w:rsidRPr="00E21994" w:rsidRDefault="00E21994">
      <w:pPr>
        <w:spacing w:after="0"/>
        <w:ind w:left="120"/>
        <w:jc w:val="center"/>
        <w:rPr>
          <w:lang w:val="ru-RU"/>
        </w:rPr>
      </w:pPr>
      <w:bookmarkStart w:id="1" w:name="041d5c1b-4e36-4053-94f3-9ce12a6e5ba5"/>
      <w:r w:rsidRPr="00E21994">
        <w:rPr>
          <w:rFonts w:ascii="Times New Roman" w:hAnsi="Times New Roman"/>
          <w:b/>
          <w:color w:val="000000"/>
          <w:sz w:val="28"/>
          <w:lang w:val="ru-RU"/>
        </w:rPr>
        <w:t xml:space="preserve">с </w:t>
      </w:r>
      <w:proofErr w:type="spellStart"/>
      <w:r w:rsidRPr="00E21994">
        <w:rPr>
          <w:rFonts w:ascii="Times New Roman" w:hAnsi="Times New Roman"/>
          <w:b/>
          <w:color w:val="000000"/>
          <w:sz w:val="28"/>
          <w:lang w:val="ru-RU"/>
        </w:rPr>
        <w:t>Бродецкое</w:t>
      </w:r>
      <w:bookmarkEnd w:id="1"/>
      <w:proofErr w:type="spellEnd"/>
      <w:r w:rsidRPr="00E219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b057d3-b688-4a50-aec1-9ba08cc1dbee"/>
      <w:r w:rsidRPr="00E219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836409" w:rsidRPr="00E21994" w:rsidRDefault="00836409">
      <w:pPr>
        <w:rPr>
          <w:lang w:val="ru-RU"/>
        </w:rPr>
        <w:sectPr w:rsidR="00836409" w:rsidRPr="00E21994">
          <w:pgSz w:w="11906" w:h="16383"/>
          <w:pgMar w:top="1134" w:right="850" w:bottom="1134" w:left="1701" w:header="720" w:footer="720" w:gutter="0"/>
          <w:cols w:space="720"/>
        </w:sect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2488389"/>
      <w:bookmarkEnd w:id="0"/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3d76e050-51fd-4b58-80c8-65c11753c1a9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836409" w:rsidRPr="00E21994" w:rsidRDefault="00836409" w:rsidP="00E21994">
      <w:pPr>
        <w:rPr>
          <w:sz w:val="24"/>
          <w:szCs w:val="24"/>
          <w:lang w:val="ru-RU"/>
        </w:rPr>
        <w:sectPr w:rsidR="00836409" w:rsidRPr="00E21994" w:rsidSect="00E21994">
          <w:pgSz w:w="11906" w:h="16383"/>
          <w:pgMar w:top="1134" w:right="566" w:bottom="1134" w:left="851" w:header="720" w:footer="720" w:gutter="0"/>
          <w:cols w:space="720"/>
        </w:sect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2488388"/>
      <w:bookmarkEnd w:id="3"/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4601E1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Теорема Безу. Многочлены с целыми коэффициентами. 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Теорема Виета.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Линейная, квадратичная и дробно-линейная функции. Элементарное исследование и построение их графиков.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E21994">
        <w:rPr>
          <w:rFonts w:ascii="Times New Roman" w:hAnsi="Times New Roman"/>
          <w:color w:val="000000"/>
          <w:sz w:val="24"/>
          <w:szCs w:val="24"/>
        </w:rPr>
        <w:t>n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21994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4601E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Формула Муавра. Корни </w:t>
      </w:r>
      <w:r w:rsidRPr="00E21994">
        <w:rPr>
          <w:rFonts w:ascii="Times New Roman" w:hAnsi="Times New Roman"/>
          <w:color w:val="000000"/>
          <w:sz w:val="24"/>
          <w:szCs w:val="24"/>
        </w:rPr>
        <w:t>n</w:t>
      </w:r>
      <w:r w:rsidRPr="004601E1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из комплексного числа. 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комплексных чисел для решения физических и геометрических задач.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методы решения иррациональных неравенств.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36409" w:rsidRPr="004601E1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функций. </w:t>
      </w:r>
      <w:r w:rsidRPr="004601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нахождения </w:t>
      </w:r>
      <w:proofErr w:type="gramStart"/>
      <w:r w:rsidRPr="004601E1">
        <w:rPr>
          <w:rFonts w:ascii="Times New Roman" w:hAnsi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4601E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4601E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Интеграл. Геометрический смысл интеграла. 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Вычисление определённого интеграла по формуле Ньютона-Лейбница.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36409" w:rsidRPr="00E21994" w:rsidRDefault="00836409" w:rsidP="00E21994">
      <w:pPr>
        <w:rPr>
          <w:sz w:val="24"/>
          <w:szCs w:val="24"/>
          <w:lang w:val="ru-RU"/>
        </w:rPr>
        <w:sectPr w:rsidR="00836409" w:rsidRPr="00E21994" w:rsidSect="00E21994">
          <w:pgSz w:w="11906" w:h="16383"/>
          <w:pgMar w:top="1134" w:right="566" w:bottom="1134" w:left="851" w:header="720" w:footer="720" w:gutter="0"/>
          <w:cols w:space="720"/>
        </w:sect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2488390"/>
      <w:bookmarkEnd w:id="5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36409" w:rsidRPr="00E21994" w:rsidRDefault="00836409" w:rsidP="00E219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понятиями: арксинус, арккосинус и арктангенс числового аргумента.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E21994">
        <w:rPr>
          <w:rFonts w:ascii="Times New Roman" w:hAnsi="Times New Roman"/>
          <w:color w:val="000000"/>
          <w:sz w:val="24"/>
          <w:szCs w:val="24"/>
        </w:rPr>
        <w:t>n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2199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36409" w:rsidRPr="00E21994" w:rsidRDefault="00E21994" w:rsidP="00E21994">
      <w:pPr>
        <w:spacing w:after="0" w:line="264" w:lineRule="auto"/>
        <w:jc w:val="both"/>
        <w:rPr>
          <w:sz w:val="24"/>
          <w:szCs w:val="24"/>
          <w:lang w:val="ru-RU"/>
        </w:rPr>
      </w:pPr>
      <w:r w:rsidRPr="00E21994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36409" w:rsidRPr="00E21994" w:rsidRDefault="00836409">
      <w:pPr>
        <w:rPr>
          <w:lang w:val="ru-RU"/>
        </w:rPr>
        <w:sectPr w:rsidR="00836409" w:rsidRPr="00E21994" w:rsidSect="00E21994">
          <w:pgSz w:w="11906" w:h="16383"/>
          <w:pgMar w:top="1134" w:right="566" w:bottom="1134" w:left="851" w:header="720" w:footer="720" w:gutter="0"/>
          <w:cols w:space="720"/>
        </w:sectPr>
      </w:pPr>
    </w:p>
    <w:p w:rsidR="00836409" w:rsidRDefault="00E21994">
      <w:pPr>
        <w:spacing w:after="0"/>
        <w:ind w:left="120"/>
      </w:pPr>
      <w:bookmarkStart w:id="7" w:name="block-2488387"/>
      <w:bookmarkEnd w:id="6"/>
      <w:r w:rsidRPr="00E219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6409" w:rsidRDefault="00E2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5106"/>
        <w:gridCol w:w="1560"/>
        <w:gridCol w:w="2409"/>
      </w:tblGrid>
      <w:tr w:rsidR="00E21994" w:rsidTr="00E21994">
        <w:trPr>
          <w:trHeight w:val="144"/>
          <w:tblCellSpacing w:w="20" w:type="nil"/>
        </w:trPr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1994" w:rsidRDefault="00E21994">
            <w:pPr>
              <w:spacing w:after="0"/>
              <w:ind w:left="135"/>
            </w:pPr>
          </w:p>
        </w:tc>
        <w:tc>
          <w:tcPr>
            <w:tcW w:w="5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1994" w:rsidRDefault="00E21994">
            <w:pPr>
              <w:spacing w:after="0"/>
              <w:ind w:left="135"/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94" w:rsidRDefault="00E21994"/>
        </w:tc>
        <w:tc>
          <w:tcPr>
            <w:tcW w:w="5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994" w:rsidRDefault="00E21994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1994" w:rsidRDefault="00E21994">
            <w:pPr>
              <w:spacing w:after="0"/>
              <w:ind w:left="135"/>
            </w:pP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1994" w:rsidRDefault="00E21994">
            <w:pPr>
              <w:spacing w:after="0"/>
              <w:ind w:left="135"/>
            </w:pP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6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E21994" w:rsidTr="00E2199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21994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21994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836409" w:rsidRDefault="00836409">
      <w:pPr>
        <w:sectPr w:rsidR="00836409" w:rsidSect="00E2199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36409" w:rsidRDefault="00E21994">
      <w:pPr>
        <w:spacing w:after="0"/>
        <w:ind w:left="120"/>
      </w:pPr>
      <w:bookmarkStart w:id="8" w:name="block-24883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36409" w:rsidRDefault="00E219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91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6"/>
        <w:gridCol w:w="992"/>
        <w:gridCol w:w="1276"/>
        <w:gridCol w:w="1559"/>
      </w:tblGrid>
      <w:tr w:rsidR="00836409" w:rsidTr="0016712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6409" w:rsidRDefault="00836409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409" w:rsidRDefault="00836409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409" w:rsidRDefault="00836409">
            <w:pPr>
              <w:spacing w:after="0"/>
              <w:ind w:left="135"/>
            </w:pP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409" w:rsidRDefault="00836409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409" w:rsidRDefault="0083640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6409" w:rsidRDefault="0083640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Pr="0016712F" w:rsidRDefault="00E21994" w:rsidP="0016712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6409" w:rsidRDefault="00836409"/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Проценты, бесконечные периодические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для решения прикладных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процентов для решения прикладных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"Множество действительных чисел</w:t>
            </w:r>
            <w:proofErr w:type="gram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свойства; вычисление его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16712F" w:rsidRDefault="001671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0A7E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16712F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16712F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и квадратичная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робно - линейная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функции. Элементарное исследование и построение графиков этих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 w:rsidP="000A7E45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работа№3: "</w:t>
            </w:r>
            <w:r w:rsidR="000A7E4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войства и график</w:t>
            </w:r>
            <w:r w:rsid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множителя из </w:t>
            </w:r>
            <w:proofErr w:type="gram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под</w:t>
            </w:r>
            <w:proofErr w:type="gram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знака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множителя под знак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радикалы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4: 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-степени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допустимых значений иррациональных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Решении</w:t>
            </w:r>
            <w:proofErr w:type="gram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иррациональных уравнений из </w:t>
            </w:r>
            <w:proofErr w:type="spell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егэ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"Иррациональные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836409" w:rsidRP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уравнений</w:t>
            </w:r>
            <w:r w:rsid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A7E45"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обеих частей уравнения к одному основанию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ind w:left="135"/>
              <w:jc w:val="center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8364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ind w:left="135"/>
              <w:rPr>
                <w:lang w:val="ru-RU"/>
              </w:rPr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18.12.2023 </w:t>
            </w:r>
          </w:p>
        </w:tc>
      </w:tr>
      <w:tr w:rsidR="00836409" w:rsidRP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rPr>
                <w:lang w:val="ru-RU"/>
              </w:rPr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ind w:left="135"/>
              <w:rPr>
                <w:lang w:val="ru-RU"/>
              </w:rPr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ind w:left="135"/>
              <w:jc w:val="center"/>
              <w:rPr>
                <w:lang w:val="ru-RU"/>
              </w:rPr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0A7E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ind w:left="135"/>
              <w:rPr>
                <w:lang w:val="ru-RU"/>
              </w:rPr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20.12.2023 </w:t>
            </w:r>
          </w:p>
        </w:tc>
      </w:tr>
      <w:tr w:rsidR="00836409" w:rsidRP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rPr>
                <w:lang w:val="ru-RU"/>
              </w:rPr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ind w:left="135"/>
              <w:jc w:val="center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8364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ind w:left="135"/>
              <w:rPr>
                <w:lang w:val="ru-RU"/>
              </w:rPr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E21994">
            <w:pPr>
              <w:spacing w:after="0"/>
              <w:rPr>
                <w:lang w:val="ru-RU"/>
              </w:rPr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Метод замены переменной в показательном уравнении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Метод </w:t>
            </w:r>
            <w:proofErr w:type="spell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почленного</w:t>
            </w:r>
            <w:proofErr w:type="spell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6: "Показательная функция. Показательные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 графический метод решения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по определению логарифма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Переход к новому основанию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темы: </w:t>
            </w:r>
            <w:proofErr w:type="gram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Решении</w:t>
            </w:r>
            <w:proofErr w:type="gram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логарифмических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7: "Логарифмическая функция. Логарифмические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Тангенс и котангенс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тригонометрические </w:t>
            </w:r>
            <w:proofErr w:type="spell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  <w:proofErr w:type="gram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ормулы</w:t>
            </w:r>
            <w:proofErr w:type="spell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двойного угла.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тригонометрические формулы </w:t>
            </w:r>
            <w:proofErr w:type="spell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  <w:proofErr w:type="spell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понижения степени.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 с помощью формул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№8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t>cos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proofErr w:type="spell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proofErr w:type="spell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ctgx</w:t>
            </w:r>
            <w:proofErr w:type="spell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 методом замены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уравнений, </w:t>
            </w:r>
            <w:proofErr w:type="gramStart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сводящимся</w:t>
            </w:r>
            <w:proofErr w:type="gramEnd"/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0A7E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0A7E45">
            <w:pPr>
              <w:spacing w:after="0"/>
              <w:ind w:left="135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однородных тригонометрических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№9: "Тригонометрические выражения и тригонометрические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83640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работа№10: "Последовательности и прогрессии"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836409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36409" w:rsidRPr="00E21994" w:rsidRDefault="00E21994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6409" w:rsidRPr="000A7E45" w:rsidRDefault="000A7E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36409" w:rsidRDefault="00E21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0A7E45" w:rsidRP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тексту 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5649E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Pr="000A7E45" w:rsidRDefault="005649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 w:rsidRPr="000A7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0A7E45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Default="000A7E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Default="000A7E45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5649E8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49E8" w:rsidRDefault="005649E8" w:rsidP="005A2E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9E8" w:rsidRDefault="005649E8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5649E8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49E8" w:rsidRPr="005649E8" w:rsidRDefault="005649E8" w:rsidP="005A2E2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9E8" w:rsidRDefault="005649E8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5649E8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49E8" w:rsidRPr="000A7E45" w:rsidRDefault="005649E8" w:rsidP="005A2E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9E8" w:rsidRDefault="005649E8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5649E8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49E8" w:rsidRPr="000A7E45" w:rsidRDefault="005649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5649E8" w:rsidRPr="00E21994" w:rsidRDefault="005649E8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9E8" w:rsidRDefault="005649E8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5649E8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49E8" w:rsidRPr="000A7E45" w:rsidRDefault="005649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5649E8" w:rsidRPr="00E21994" w:rsidRDefault="005649E8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9E8" w:rsidRDefault="005649E8" w:rsidP="005A2E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5649E8" w:rsidRPr="005649E8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49E8" w:rsidRPr="000A7E45" w:rsidRDefault="005649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49E8" w:rsidRDefault="00564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9E8" w:rsidRPr="005649E8" w:rsidRDefault="005649E8" w:rsidP="005649E8">
            <w:pPr>
              <w:spacing w:after="0"/>
              <w:rPr>
                <w:lang w:val="ru-RU"/>
              </w:rPr>
            </w:pPr>
            <w:r w:rsidRPr="0056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A7E45" w:rsidRPr="005649E8" w:rsidTr="0016712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7E45" w:rsidRPr="005649E8" w:rsidRDefault="000A7E45">
            <w:pPr>
              <w:spacing w:after="0"/>
              <w:rPr>
                <w:lang w:val="ru-RU"/>
              </w:rPr>
            </w:pPr>
            <w:r w:rsidRPr="005649E8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A7E45" w:rsidRPr="005649E8" w:rsidRDefault="000A7E45">
            <w:pPr>
              <w:spacing w:after="0"/>
              <w:ind w:left="135"/>
              <w:rPr>
                <w:lang w:val="ru-RU"/>
              </w:rPr>
            </w:pPr>
            <w:r w:rsidRPr="005649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Pr="005649E8" w:rsidRDefault="000A7E45">
            <w:pPr>
              <w:spacing w:after="0"/>
              <w:ind w:left="135"/>
              <w:jc w:val="center"/>
              <w:rPr>
                <w:lang w:val="ru-RU"/>
              </w:rPr>
            </w:pPr>
            <w:r w:rsidRPr="0056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Pr="005649E8" w:rsidRDefault="000A7E4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Pr="005649E8" w:rsidRDefault="000A7E45">
            <w:pPr>
              <w:spacing w:after="0"/>
              <w:ind w:left="135"/>
              <w:rPr>
                <w:lang w:val="ru-RU"/>
              </w:rPr>
            </w:pPr>
          </w:p>
        </w:tc>
      </w:tr>
      <w:tr w:rsidR="000A7E45" w:rsidRPr="005649E8" w:rsidTr="0016712F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0A7E45" w:rsidRPr="00E21994" w:rsidRDefault="000A7E45">
            <w:pPr>
              <w:spacing w:after="0"/>
              <w:ind w:left="135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E45" w:rsidRPr="005649E8" w:rsidRDefault="000A7E45">
            <w:pPr>
              <w:spacing w:after="0"/>
              <w:ind w:left="135"/>
              <w:jc w:val="center"/>
              <w:rPr>
                <w:lang w:val="ru-RU"/>
              </w:rPr>
            </w:pPr>
            <w:r w:rsidRPr="00E21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E45" w:rsidRPr="005649E8" w:rsidRDefault="000A7E45">
            <w:pPr>
              <w:spacing w:after="0"/>
              <w:ind w:left="135"/>
              <w:jc w:val="center"/>
              <w:rPr>
                <w:lang w:val="ru-RU"/>
              </w:rPr>
            </w:pPr>
            <w:r w:rsidRPr="00564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7E45" w:rsidRPr="005649E8" w:rsidRDefault="000A7E45">
            <w:pPr>
              <w:rPr>
                <w:lang w:val="ru-RU"/>
              </w:rPr>
            </w:pPr>
          </w:p>
        </w:tc>
      </w:tr>
    </w:tbl>
    <w:p w:rsidR="00836409" w:rsidRPr="005649E8" w:rsidRDefault="00836409">
      <w:pPr>
        <w:rPr>
          <w:lang w:val="ru-RU"/>
        </w:rPr>
        <w:sectPr w:rsidR="00836409" w:rsidRPr="005649E8" w:rsidSect="00E2199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36409" w:rsidRDefault="00E21994">
      <w:pPr>
        <w:spacing w:after="0"/>
        <w:ind w:left="120"/>
      </w:pPr>
      <w:bookmarkStart w:id="9" w:name="block-2488392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6409" w:rsidRDefault="00E219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6409" w:rsidRDefault="00836409">
      <w:pPr>
        <w:spacing w:after="0" w:line="480" w:lineRule="auto"/>
        <w:ind w:left="120"/>
      </w:pPr>
    </w:p>
    <w:p w:rsidR="00836409" w:rsidRDefault="00836409">
      <w:pPr>
        <w:spacing w:after="0" w:line="480" w:lineRule="auto"/>
        <w:ind w:left="120"/>
      </w:pPr>
    </w:p>
    <w:p w:rsidR="00836409" w:rsidRDefault="00836409">
      <w:pPr>
        <w:spacing w:after="0"/>
        <w:ind w:left="120"/>
      </w:pPr>
    </w:p>
    <w:p w:rsidR="00836409" w:rsidRDefault="00E219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6409" w:rsidRDefault="00836409">
      <w:pPr>
        <w:spacing w:after="0" w:line="480" w:lineRule="auto"/>
        <w:ind w:left="120"/>
      </w:pPr>
    </w:p>
    <w:p w:rsidR="00836409" w:rsidRDefault="00836409">
      <w:pPr>
        <w:spacing w:after="0"/>
        <w:ind w:left="120"/>
      </w:pPr>
    </w:p>
    <w:p w:rsidR="00836409" w:rsidRPr="00E21994" w:rsidRDefault="00E21994">
      <w:pPr>
        <w:spacing w:after="0" w:line="480" w:lineRule="auto"/>
        <w:ind w:left="120"/>
        <w:rPr>
          <w:lang w:val="ru-RU"/>
        </w:rPr>
      </w:pPr>
      <w:r w:rsidRPr="00E219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6409" w:rsidRPr="00E21994" w:rsidRDefault="00836409">
      <w:pPr>
        <w:spacing w:after="0" w:line="480" w:lineRule="auto"/>
        <w:ind w:left="120"/>
        <w:rPr>
          <w:lang w:val="ru-RU"/>
        </w:rPr>
      </w:pPr>
    </w:p>
    <w:p w:rsidR="00836409" w:rsidRPr="00E21994" w:rsidRDefault="00836409">
      <w:pPr>
        <w:rPr>
          <w:lang w:val="ru-RU"/>
        </w:rPr>
        <w:sectPr w:rsidR="00836409" w:rsidRPr="00E219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21994" w:rsidRPr="00E21994" w:rsidRDefault="00E21994">
      <w:pPr>
        <w:rPr>
          <w:lang w:val="ru-RU"/>
        </w:rPr>
      </w:pPr>
    </w:p>
    <w:sectPr w:rsidR="00E21994" w:rsidRPr="00E219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6409"/>
    <w:rsid w:val="000A7E45"/>
    <w:rsid w:val="0016712F"/>
    <w:rsid w:val="004601E1"/>
    <w:rsid w:val="005649E8"/>
    <w:rsid w:val="00836409"/>
    <w:rsid w:val="00E2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иванова</cp:lastModifiedBy>
  <cp:revision>5</cp:revision>
  <cp:lastPrinted>2023-09-27T18:45:00Z</cp:lastPrinted>
  <dcterms:created xsi:type="dcterms:W3CDTF">2023-09-27T18:31:00Z</dcterms:created>
  <dcterms:modified xsi:type="dcterms:W3CDTF">2023-10-20T16:09:00Z</dcterms:modified>
</cp:coreProperties>
</file>